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48"/>
        <w:gridCol w:w="7"/>
      </w:tblGrid>
      <w:tr w:rsidR="00F67B39" w:rsidRPr="00F67B39"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67B39" w:rsidRPr="00F67B39" w:rsidRDefault="00F67B39" w:rsidP="00F67B39">
            <w:pPr>
              <w:spacing w:after="0" w:line="240" w:lineRule="auto"/>
              <w:textAlignment w:val="top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2"/>
                <w:szCs w:val="42"/>
                <w:lang w:eastAsia="ru-RU"/>
              </w:rPr>
            </w:pPr>
            <w:r w:rsidRPr="00F67B39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2"/>
                <w:szCs w:val="42"/>
                <w:lang w:eastAsia="ru-RU"/>
              </w:rPr>
              <w:t>Плюсы и минусы удаленной работы</w:t>
            </w:r>
          </w:p>
        </w:tc>
        <w:tc>
          <w:tcPr>
            <w:tcW w:w="0" w:type="auto"/>
            <w:tcMar>
              <w:top w:w="120" w:type="dxa"/>
              <w:left w:w="0" w:type="dxa"/>
              <w:bottom w:w="0" w:type="dxa"/>
              <w:right w:w="0" w:type="dxa"/>
            </w:tcMar>
            <w:hideMark/>
          </w:tcPr>
          <w:p w:rsidR="00F67B39" w:rsidRPr="00F67B39" w:rsidRDefault="000D6B60" w:rsidP="00F67B3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hyperlink r:id="rId4" w:tgtFrame="_blank" w:tooltip="Новые статьи" w:history="1"/>
          </w:p>
        </w:tc>
      </w:tr>
    </w:tbl>
    <w:p w:rsidR="00F67B39" w:rsidRPr="00F67B39" w:rsidRDefault="000D6B60" w:rsidP="00F67B39">
      <w:pPr>
        <w:spacing w:after="0" w:line="240" w:lineRule="auto"/>
        <w:textAlignment w:val="top"/>
        <w:rPr>
          <w:rFonts w:ascii="Arial" w:eastAsia="Times New Roman" w:hAnsi="Arial" w:cs="Arial"/>
          <w:color w:val="7B7B7B"/>
          <w:sz w:val="16"/>
          <w:szCs w:val="16"/>
          <w:lang w:eastAsia="ru-RU"/>
        </w:rPr>
      </w:pPr>
      <w:hyperlink r:id="rId5" w:history="1">
        <w:r w:rsidR="00F67B39" w:rsidRPr="00F67B39">
          <w:rPr>
            <w:rFonts w:ascii="Arial" w:eastAsia="Times New Roman" w:hAnsi="Arial" w:cs="Arial"/>
            <w:b/>
            <w:bCs/>
            <w:color w:val="D50000"/>
            <w:sz w:val="16"/>
            <w:lang w:eastAsia="ru-RU"/>
          </w:rPr>
          <w:t>Соискателю</w:t>
        </w:r>
      </w:hyperlink>
    </w:p>
    <w:p w:rsidR="00960033" w:rsidRDefault="00F67B39" w:rsidP="00F67B39"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Если вам надоело каждый день добираться на работу в час пик, а общение с коллегами не приносит былой радости, можно задуматься о поисках удалённой работы или попробовать себя в роли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фрилансера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. Заманчиво: в офис ходить не надо, начальство далеко. Однако при всех своих преимуществах удаленная работа имеет и ряд недостатков. Чем опасен для карьеры дистанционный труд? Оценить все «за» и «против» поможет </w:t>
      </w:r>
      <w:hyperlink r:id="rId6" w:tgtFrame="_blank" w:history="1">
        <w:proofErr w:type="spellStart"/>
        <w:r w:rsidRPr="00F67B39">
          <w:rPr>
            <w:rFonts w:ascii="Arial" w:eastAsia="Times New Roman" w:hAnsi="Arial" w:cs="Arial"/>
            <w:color w:val="0078BD"/>
            <w:sz w:val="19"/>
            <w:u w:val="single"/>
            <w:lang w:eastAsia="ru-RU"/>
          </w:rPr>
          <w:t>Superjob</w:t>
        </w:r>
        <w:proofErr w:type="spellEnd"/>
      </w:hyperlink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Преимущества «</w:t>
      </w:r>
      <w:proofErr w:type="spellStart"/>
      <w:r w:rsidRPr="00F67B3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удаленки</w:t>
      </w:r>
      <w:proofErr w:type="spellEnd"/>
      <w:r w:rsidRPr="00F67B3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»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Для начала давайте перестанем путать понятия «удалённая работа» и «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».</w:t>
      </w:r>
      <w:r w:rsidRPr="0085351B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ru-RU"/>
        </w:rPr>
        <w:t xml:space="preserve"> Дело в том, что удалённая работа не всегда подразумевает </w:t>
      </w:r>
      <w:proofErr w:type="spellStart"/>
      <w:r w:rsidRPr="0085351B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ru-RU"/>
        </w:rPr>
        <w:t>фриланс</w:t>
      </w:r>
      <w:proofErr w:type="spellEnd"/>
      <w:r w:rsidRPr="0085351B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ru-RU"/>
        </w:rPr>
        <w:t xml:space="preserve">: 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вы вполне можете быть штатным сотрудником организации, но при этом работать дома. </w:t>
      </w:r>
      <w:proofErr w:type="spellStart"/>
      <w:r w:rsidRPr="0085351B">
        <w:rPr>
          <w:rFonts w:ascii="Arial" w:eastAsia="Times New Roman" w:hAnsi="Arial" w:cs="Arial"/>
          <w:color w:val="000000"/>
          <w:sz w:val="19"/>
          <w:szCs w:val="19"/>
          <w:highlight w:val="cyan"/>
          <w:lang w:eastAsia="ru-RU"/>
        </w:rPr>
        <w:t>Фрилансером</w:t>
      </w:r>
      <w:proofErr w:type="spellEnd"/>
      <w:r w:rsidRPr="0085351B">
        <w:rPr>
          <w:rFonts w:ascii="Arial" w:eastAsia="Times New Roman" w:hAnsi="Arial" w:cs="Arial"/>
          <w:color w:val="000000"/>
          <w:sz w:val="19"/>
          <w:szCs w:val="19"/>
          <w:highlight w:val="cyan"/>
          <w:lang w:eastAsia="ru-RU"/>
        </w:rPr>
        <w:t xml:space="preserve"> же называют человека, не связанного постоянным трудовым контрактом с какой-либо компанией, а выполняющего отдельные проекты по договору оказания услуг.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При этом «свободный художник», как правило, тоже работает удалённо.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По данным Исследовательского центра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Superjob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, сегодня </w:t>
      </w:r>
      <w:hyperlink r:id="rId7" w:tgtFrame="_blank" w:history="1">
        <w:r w:rsidRPr="0085351B">
          <w:rPr>
            <w:rFonts w:ascii="Arial" w:eastAsia="Times New Roman" w:hAnsi="Arial" w:cs="Arial"/>
            <w:b/>
            <w:color w:val="548DD4" w:themeColor="text2" w:themeTint="99"/>
            <w:sz w:val="19"/>
            <w:highlight w:val="yellow"/>
            <w:u w:val="single"/>
            <w:lang w:eastAsia="ru-RU"/>
          </w:rPr>
          <w:t>каждая пятая компания (22%) имеет удаленных сотрудников, оформленных в штат</w:t>
        </w:r>
      </w:hyperlink>
      <w:r w:rsidRPr="0085351B">
        <w:rPr>
          <w:rFonts w:ascii="Arial" w:eastAsia="Times New Roman" w:hAnsi="Arial" w:cs="Arial"/>
          <w:b/>
          <w:color w:val="548DD4" w:themeColor="text2" w:themeTint="99"/>
          <w:sz w:val="19"/>
          <w:szCs w:val="19"/>
          <w:highlight w:val="yellow"/>
          <w:lang w:eastAsia="ru-RU"/>
        </w:rPr>
        <w:t>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Еще 10% организаций пользуются услугами удаленных работников на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аутсорсинге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. 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Кто чаще всего ищет преимущества в работе вне офиса? Молодые мамы, стремящиеся не потерять квалификацию во время отпуска по уходу за ребёнком, студенты, ищущие возможность подработки без ущерба для зачётной книжки, а также пенсионеры, не удовлетворённые состоянием своего кошелька.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Чаще всего в удаленной работе специалистов привлекает свободный график. Впрочем, дистанционный труд не всегда подразумевает возможность самостоятельно планировать свой день. Зачастую от специалиста требуется дистанционно поддерживать какой-либо рабочий процесс в определенные часы (например, отвечать на звонки). В этом случае о свободном графике речи не идет, однако совмещать такую работу с чем-либо еще (с другой работой либо с уходом за ребенком) вполне возможно.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Несомненным преимуществом «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удаленки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 является тот факт, что сотрудник не тратит 2-3 часа в день на дорогу в офис и обратно, а значит, имеет возможность уделять больше времени своей семье или другим делам. Экономятся деньги на дорогу. К тому же для работы из дома вам не нужен офисный костюм, а значит, вы вполне можете сэкономить и на одежде в офисном стиле.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А если речь идет не просто об «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удаленке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», а о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фрилансе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, то тут можно говорить уже не только о свободе от офисных условностей, но и о свободе выбора работы, ведь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фрилансер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может сам выбирать проекты и заказчиков в соответствии со своими интересами и возможностями. К примеру, если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фриланствующему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журналисту неинтересно писать о политике, он вполне может работать над другими темами.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Для некоторых немаловажно и то, что оформить домашнее рабочее место можно по собственному вкусу, не считаясь с корпоративными правилами. Да, дома и стены помогают: творческая работа зачастую требует вдохновения и спокойствия.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Несколько ложек дегтя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Специалист, работающий вне офиса, в большинстве случаев </w:t>
      </w:r>
      <w:r w:rsidRPr="0085351B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видится со своим начальником нечасто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— кто-то раз в неделю, а кто-то и раз в полгода. Многие видят в этом плюс: как говорится, подальше от начальства, поближе к кухне, иными словами — меньше стрессов. Однако это преимущество на деле чаще всего оборачивается недостатком дистанционной работы — </w:t>
      </w:r>
      <w:r w:rsidRPr="0085351B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 xml:space="preserve">нехваткой обратной связи с руководителем. </w:t>
      </w:r>
      <w:r w:rsidRPr="0085351B">
        <w:rPr>
          <w:rFonts w:ascii="Arial" w:eastAsia="Times New Roman" w:hAnsi="Arial" w:cs="Arial"/>
          <w:color w:val="000000"/>
          <w:sz w:val="19"/>
          <w:szCs w:val="19"/>
          <w:highlight w:val="cyan"/>
          <w:lang w:eastAsia="ru-RU"/>
        </w:rPr>
        <w:t>Удаленный сотрудник не всегда получает вовремя оценку своего труда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а это замедляет профессиональный рост</w:t>
      </w:r>
      <w:r w:rsidR="00A5500E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затрудняет овладение новыми компетенциями.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Работающий вне офиса специалист, как правило, нечасто видит и своих коллег. В нехватке 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профессионального общения заключается еще один минус «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удаленки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»: сотруднику зачастую не хватает оперативной информации, как официальной (например, об увольнениях и назначениях), так и неофициальной (о причинах тех же увольнений). Впрочем, в некоторых компаниях это отчасти преодолевается с помощью внутрикорпоративного портала.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Нехватка обратной связи и профессионального общения неизбежно сказывается на карьере специалиста. Замедляется профессиональный, а значит, и должностной рост. Безусловно, из этого правила есть множество исключений, однако общая тенденция налицо: </w:t>
      </w:r>
      <w:proofErr w:type="gram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стать</w:t>
      </w:r>
      <w:proofErr w:type="gram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вице-президентом компании, работая из дома, невозможно.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Есть и другие минусы. На оформление рабочего места вам придется потратить собственные средства (приобрести современный компьютер, обеспечить постоянный доступ в интернет и т. д.). К тому же в некоторых регионах интернет — достаточно дорогое удовольствие при низком качестве сигнала.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Для некоторых актуален такой недостаток дистанционного труда, как отсутствие необходимости каждое утро приводить себя в порядок. Если перед выходом в офис вы непременно делали прическу и макияж, надевали чистую выглаженную одежду, то дома можно сесть за компьютер прямо в пижаме. В итоге ухоженная женщина рискует постепенно превратиться в домашнюю рабочую лошадь.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В любом случае удаленная работа требует высокой самодисциплины и личной ответственности, а потому подходит не всем. Так что прежде чем принимать решение об уходе из офиса, хорошенько взвесьте все «за» и «против».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Как искать удаленную работу?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С чего начать поиски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фриланса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или удалённой работы? Во-первых, поддерживайте связь с профессиональным сообществом. Вчерашние коллеги могут помочь вам не только советом, но и рекомендацией, предложить выполнить проект для компании, в которой они сейчас работают. 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Во-вторых, регулярно просматривайте интернет-ресурсы, специально созданные для поиска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фриланс-проектов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удалённой работы. Сопровождайте ваши отклики примерами работ, выполняйте тестовые задания, участвуйте в конкурсах, словом, показывайте товар лицом.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>В-третьих, просматривайте и обычные объявления о вакансиях – там тоже встречаются неплохие предложения, подразумевающие удалённую или разовую работу.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  <w:t xml:space="preserve">В поисках </w:t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фриланса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удалённой работы вам, скорее всего, не избежать собеседования. Это неудивительно, ведь прежде чем поручить вам, например, дизайнерское оформление витрины магазина, работодатель захочет при личной встрече убедиться, что вы адекватный человек и профессионал своего дела. Возможно также, что очное общение будет заменено телефонной беседой или же перепиской в интернете. Эти варианты могут показаться более удобными, однако соискателю стоит быть максимально осторожным, чтобы не попасться на удочку недобросовестного работодателя. Лучше </w:t>
      </w:r>
      <w:proofErr w:type="gramStart"/>
      <w:r w:rsidRPr="0085351B">
        <w:rPr>
          <w:rFonts w:ascii="Arial" w:eastAsia="Times New Roman" w:hAnsi="Arial" w:cs="Arial"/>
          <w:b/>
          <w:color w:val="000000"/>
          <w:sz w:val="19"/>
          <w:szCs w:val="19"/>
          <w:highlight w:val="cyan"/>
          <w:lang w:eastAsia="ru-RU"/>
        </w:rPr>
        <w:t>настоять на личной встрече и убедиться</w:t>
      </w:r>
      <w:proofErr w:type="gramEnd"/>
      <w:r w:rsidRPr="0085351B">
        <w:rPr>
          <w:rFonts w:ascii="Arial" w:eastAsia="Times New Roman" w:hAnsi="Arial" w:cs="Arial"/>
          <w:b/>
          <w:color w:val="000000"/>
          <w:sz w:val="19"/>
          <w:szCs w:val="19"/>
          <w:highlight w:val="cyan"/>
          <w:lang w:eastAsia="ru-RU"/>
        </w:rPr>
        <w:t>,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что компания, на которую вы собираетесь работать, заслуживает доверия.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85351B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 xml:space="preserve">Не забывайте о юридической стороне дела. Сотрудничество с какой-либо организацией необходимо оформлять документально. Например, если вы копирайтер и пишете материалы для какой-либо компании в качестве </w:t>
      </w:r>
      <w:proofErr w:type="spellStart"/>
      <w:r w:rsidRPr="0085351B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фрилансера</w:t>
      </w:r>
      <w:proofErr w:type="spellEnd"/>
      <w:r w:rsidRPr="0085351B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, то должны подписать гражданско-правовой договор об оказании услуг и техническое задание, а после завершения сотрудничества — акт выполненных работ. Если же вы трудоустраиваетесь в штат компании, то с вами должен быть заключен полноценный трудовой договор, в котором прописан удаленный характер работы.</w:t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proofErr w:type="spellStart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Superjob</w:t>
      </w:r>
      <w:proofErr w:type="spellEnd"/>
      <w:r w:rsidRPr="00F67B3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желает вам успехов в поиске и правильных карьерных и жизненных решений!</w:t>
      </w:r>
    </w:p>
    <w:sectPr w:rsidR="00960033" w:rsidSect="00960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B39"/>
    <w:rsid w:val="000D6B60"/>
    <w:rsid w:val="007462B3"/>
    <w:rsid w:val="0085351B"/>
    <w:rsid w:val="00960033"/>
    <w:rsid w:val="00A5500E"/>
    <w:rsid w:val="00F6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33"/>
  </w:style>
  <w:style w:type="paragraph" w:styleId="1">
    <w:name w:val="heading 1"/>
    <w:basedOn w:val="a"/>
    <w:link w:val="10"/>
    <w:uiPriority w:val="9"/>
    <w:qFormat/>
    <w:rsid w:val="00F67B39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53"/>
      <w:szCs w:val="5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B39"/>
    <w:rPr>
      <w:rFonts w:ascii="Times New Roman" w:eastAsia="Times New Roman" w:hAnsi="Times New Roman" w:cs="Times New Roman"/>
      <w:b/>
      <w:bCs/>
      <w:color w:val="000000"/>
      <w:kern w:val="36"/>
      <w:sz w:val="53"/>
      <w:szCs w:val="53"/>
      <w:lang w:eastAsia="ru-RU"/>
    </w:rPr>
  </w:style>
  <w:style w:type="character" w:styleId="a3">
    <w:name w:val="Hyperlink"/>
    <w:basedOn w:val="a0"/>
    <w:uiPriority w:val="99"/>
    <w:semiHidden/>
    <w:unhideWhenUsed/>
    <w:rsid w:val="00F67B39"/>
    <w:rPr>
      <w:color w:val="0078BD"/>
      <w:u w:val="single"/>
    </w:rPr>
  </w:style>
  <w:style w:type="character" w:customStyle="1" w:styleId="cat">
    <w:name w:val="cat"/>
    <w:basedOn w:val="a0"/>
    <w:rsid w:val="00F67B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9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uperjob.ru/community/life/6955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perjob.ru" TargetMode="External"/><Relationship Id="rId5" Type="http://schemas.openxmlformats.org/officeDocument/2006/relationships/hyperlink" Target="http://www.superjob.ru/pro/career/" TargetMode="External"/><Relationship Id="rId4" Type="http://schemas.openxmlformats.org/officeDocument/2006/relationships/hyperlink" Target="http://rss.superjob.ru/export/rss/profi/index.x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1083</Words>
  <Characters>6174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2014-07-09T11:55:00Z</dcterms:created>
  <dcterms:modified xsi:type="dcterms:W3CDTF">2016-01-18T21:04:00Z</dcterms:modified>
</cp:coreProperties>
</file>